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D31A" w14:textId="77777777" w:rsidR="00F11113" w:rsidRPr="003F75C6" w:rsidRDefault="008D5514">
      <w:pPr>
        <w:spacing w:after="0" w:line="240" w:lineRule="auto"/>
        <w:jc w:val="center"/>
        <w:rPr>
          <w:sz w:val="40"/>
          <w:szCs w:val="40"/>
        </w:rPr>
      </w:pPr>
      <w:r w:rsidRPr="003F75C6">
        <w:rPr>
          <w:b/>
          <w:bCs/>
          <w:sz w:val="40"/>
          <w:szCs w:val="40"/>
        </w:rPr>
        <w:t>Voedingsadvies VALP (puppy voer):</w:t>
      </w:r>
    </w:p>
    <w:p w14:paraId="14487CD7" w14:textId="47EB0E6A" w:rsidR="00F11113" w:rsidRDefault="00575E00">
      <w:pPr>
        <w:spacing w:after="0" w:line="240" w:lineRule="auto"/>
        <w:jc w:val="center"/>
        <w:rPr>
          <w:b/>
          <w:bCs/>
        </w:rPr>
      </w:pPr>
      <w:r>
        <w:rPr>
          <w:noProof/>
          <w:sz w:val="40"/>
          <w:szCs w:val="40"/>
        </w:rPr>
        <w:drawing>
          <wp:inline distT="0" distB="0" distL="0" distR="0" wp14:anchorId="3F88188B" wp14:editId="632255D9">
            <wp:extent cx="1819275" cy="579714"/>
            <wp:effectExtent l="0" t="0" r="0" b="0"/>
            <wp:docPr id="187939197" name="Afbeelding 3" descr="Afbeelding met Graphics, grafische vormgeving, Lettertype,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39197" name="Afbeelding 3" descr="Afbeelding met Graphics, grafische vormgeving, Lettertype, clipart&#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7065" cy="610875"/>
                    </a:xfrm>
                    <a:prstGeom prst="rect">
                      <a:avLst/>
                    </a:prstGeom>
                  </pic:spPr>
                </pic:pic>
              </a:graphicData>
            </a:graphic>
          </wp:inline>
        </w:drawing>
      </w:r>
      <w:r w:rsidR="003F75C6">
        <w:t xml:space="preserve">                             </w:t>
      </w:r>
      <w:r w:rsidR="003F75C6" w:rsidRPr="003F75C6">
        <w:t xml:space="preserve"> </w:t>
      </w:r>
      <w:r w:rsidR="003F75C6">
        <w:rPr>
          <w:noProof/>
        </w:rPr>
        <w:drawing>
          <wp:inline distT="0" distB="0" distL="0" distR="0" wp14:anchorId="0EF8D8F7" wp14:editId="5FD0AD80">
            <wp:extent cx="739140" cy="1034274"/>
            <wp:effectExtent l="0" t="0" r="3810" b="0"/>
            <wp:docPr id="6777806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9446" cy="1048695"/>
                    </a:xfrm>
                    <a:prstGeom prst="rect">
                      <a:avLst/>
                    </a:prstGeom>
                    <a:noFill/>
                    <a:ln>
                      <a:noFill/>
                    </a:ln>
                  </pic:spPr>
                </pic:pic>
              </a:graphicData>
            </a:graphic>
          </wp:inline>
        </w:drawing>
      </w:r>
    </w:p>
    <w:p w14:paraId="6F68171E" w14:textId="77777777" w:rsidR="00673F0B" w:rsidRDefault="00673F0B">
      <w:pPr>
        <w:spacing w:after="0" w:line="240" w:lineRule="auto"/>
      </w:pPr>
    </w:p>
    <w:p w14:paraId="3BEA0944" w14:textId="2B18BF1A" w:rsidR="00F11113" w:rsidRDefault="008D5514">
      <w:pPr>
        <w:spacing w:after="0" w:line="240" w:lineRule="auto"/>
        <w:rPr>
          <w:rFonts w:ascii="Calibri" w:hAnsi="Calibri"/>
        </w:rPr>
      </w:pPr>
      <w:r>
        <w:t xml:space="preserve">De pups moeten een dagelijkse hoeveelheid hebben zoals onderstaande tabel aangeeft. Dit echter verdeeld over </w:t>
      </w:r>
    </w:p>
    <w:p w14:paraId="1C724248" w14:textId="77777777" w:rsidR="00F11113" w:rsidRDefault="008D5514">
      <w:pPr>
        <w:spacing w:after="0" w:line="240" w:lineRule="auto"/>
        <w:rPr>
          <w:rFonts w:ascii="Calibri" w:hAnsi="Calibri"/>
        </w:rPr>
      </w:pPr>
      <w:r>
        <w:t>4 of 5 maaltijden per dag. Men kan dit voeder droog voederen maar bij jonge pups is het aan te raden de eerste tijd het voer in lauw warm water te weken en dit na ca. 10 minuten aan de pup te voeren. Na verloop van tijd kan men bij oudere leeftijd het water verminderen en dus langzaam en voorzichtig overstappen op droog voeder. Geef beslist niet te veel voeder want dan is de kans groot dat de er bij pup spijsverteringsproblemen en/of diarree ontstaat.</w:t>
      </w:r>
    </w:p>
    <w:p w14:paraId="6665900E" w14:textId="77777777" w:rsidR="00F11113" w:rsidRDefault="00F11113">
      <w:pPr>
        <w:spacing w:after="0" w:line="240" w:lineRule="auto"/>
        <w:rPr>
          <w:b/>
          <w:bCs/>
        </w:rPr>
      </w:pPr>
    </w:p>
    <w:p w14:paraId="6154695D" w14:textId="77777777" w:rsidR="00F11113" w:rsidRDefault="008D5514">
      <w:pPr>
        <w:spacing w:after="0" w:line="240" w:lineRule="auto"/>
        <w:rPr>
          <w:b/>
          <w:bCs/>
        </w:rPr>
      </w:pPr>
      <w:r>
        <w:rPr>
          <w:b/>
          <w:bCs/>
        </w:rPr>
        <w:t>ZORG DAT DE HOND ALTIJD OVER VERS DRINKWATER BESCHIKT!</w:t>
      </w:r>
    </w:p>
    <w:p w14:paraId="725D745A" w14:textId="77777777" w:rsidR="00673F0B" w:rsidRDefault="00673F0B" w:rsidP="00673F0B">
      <w:pPr>
        <w:spacing w:after="0" w:line="240" w:lineRule="auto"/>
        <w:rPr>
          <w:rFonts w:ascii="Calibri" w:hAnsi="Calibri"/>
        </w:rPr>
      </w:pPr>
    </w:p>
    <w:tbl>
      <w:tblPr>
        <w:tblStyle w:val="Tabelraster"/>
        <w:tblW w:w="5000" w:type="pct"/>
        <w:tblLook w:val="04A0" w:firstRow="1" w:lastRow="0" w:firstColumn="1" w:lastColumn="0" w:noHBand="0" w:noVBand="1"/>
      </w:tblPr>
      <w:tblGrid>
        <w:gridCol w:w="1493"/>
        <w:gridCol w:w="1121"/>
        <w:gridCol w:w="1307"/>
        <w:gridCol w:w="1307"/>
        <w:gridCol w:w="1307"/>
        <w:gridCol w:w="1307"/>
        <w:gridCol w:w="1307"/>
        <w:gridCol w:w="1307"/>
      </w:tblGrid>
      <w:tr w:rsidR="00673F0B" w14:paraId="4C19965A" w14:textId="77777777" w:rsidTr="00C47ECF">
        <w:tc>
          <w:tcPr>
            <w:tcW w:w="714" w:type="pct"/>
          </w:tcPr>
          <w:p w14:paraId="064585B4" w14:textId="77777777" w:rsidR="00673F0B" w:rsidRDefault="00673F0B" w:rsidP="00C47ECF">
            <w:pPr>
              <w:spacing w:after="0" w:line="240" w:lineRule="auto"/>
              <w:rPr>
                <w:rFonts w:ascii="Calibri" w:hAnsi="Calibri"/>
              </w:rPr>
            </w:pPr>
            <w:r>
              <w:rPr>
                <w:rFonts w:ascii="Calibri" w:hAnsi="Calibri"/>
              </w:rPr>
              <w:t>Gewicht hond</w:t>
            </w:r>
          </w:p>
        </w:tc>
        <w:tc>
          <w:tcPr>
            <w:tcW w:w="536" w:type="pct"/>
          </w:tcPr>
          <w:p w14:paraId="3426F82C" w14:textId="0BC62A08" w:rsidR="00673F0B" w:rsidRDefault="00673F0B" w:rsidP="00C47ECF">
            <w:pPr>
              <w:spacing w:after="0" w:line="240" w:lineRule="auto"/>
              <w:rPr>
                <w:rFonts w:ascii="Calibri" w:hAnsi="Calibri"/>
              </w:rPr>
            </w:pPr>
            <w:r>
              <w:rPr>
                <w:rFonts w:ascii="Calibri" w:hAnsi="Calibri"/>
              </w:rPr>
              <w:t>1-2,5 kg</w:t>
            </w:r>
          </w:p>
        </w:tc>
        <w:tc>
          <w:tcPr>
            <w:tcW w:w="625" w:type="pct"/>
          </w:tcPr>
          <w:p w14:paraId="560B8926" w14:textId="1A570AC5" w:rsidR="00673F0B" w:rsidRDefault="00673F0B" w:rsidP="00C47ECF">
            <w:pPr>
              <w:spacing w:after="0" w:line="240" w:lineRule="auto"/>
              <w:rPr>
                <w:rFonts w:ascii="Calibri" w:hAnsi="Calibri"/>
              </w:rPr>
            </w:pPr>
            <w:r>
              <w:rPr>
                <w:rFonts w:ascii="Calibri" w:hAnsi="Calibri"/>
              </w:rPr>
              <w:t>2,5-5 kg</w:t>
            </w:r>
          </w:p>
        </w:tc>
        <w:tc>
          <w:tcPr>
            <w:tcW w:w="625" w:type="pct"/>
          </w:tcPr>
          <w:p w14:paraId="1399567E" w14:textId="2C1B019A" w:rsidR="00673F0B" w:rsidRDefault="00673F0B" w:rsidP="00C47ECF">
            <w:pPr>
              <w:spacing w:after="0" w:line="240" w:lineRule="auto"/>
              <w:rPr>
                <w:rFonts w:ascii="Calibri" w:hAnsi="Calibri"/>
              </w:rPr>
            </w:pPr>
            <w:r>
              <w:rPr>
                <w:rFonts w:ascii="Calibri" w:hAnsi="Calibri"/>
              </w:rPr>
              <w:t>5-10 kg</w:t>
            </w:r>
          </w:p>
        </w:tc>
        <w:tc>
          <w:tcPr>
            <w:tcW w:w="625" w:type="pct"/>
          </w:tcPr>
          <w:p w14:paraId="7C97D186" w14:textId="142A83F5" w:rsidR="00673F0B" w:rsidRDefault="00673F0B" w:rsidP="00C47ECF">
            <w:pPr>
              <w:spacing w:after="0" w:line="240" w:lineRule="auto"/>
              <w:rPr>
                <w:rFonts w:ascii="Calibri" w:hAnsi="Calibri"/>
              </w:rPr>
            </w:pPr>
            <w:r>
              <w:rPr>
                <w:rFonts w:ascii="Calibri" w:hAnsi="Calibri"/>
              </w:rPr>
              <w:t>11-20 kg</w:t>
            </w:r>
          </w:p>
        </w:tc>
        <w:tc>
          <w:tcPr>
            <w:tcW w:w="625" w:type="pct"/>
          </w:tcPr>
          <w:p w14:paraId="674DF2E5" w14:textId="66CE5474" w:rsidR="00673F0B" w:rsidRDefault="00673F0B" w:rsidP="00C47ECF">
            <w:pPr>
              <w:spacing w:after="0" w:line="240" w:lineRule="auto"/>
              <w:rPr>
                <w:rFonts w:ascii="Calibri" w:hAnsi="Calibri"/>
              </w:rPr>
            </w:pPr>
            <w:r>
              <w:rPr>
                <w:rFonts w:ascii="Calibri" w:hAnsi="Calibri"/>
              </w:rPr>
              <w:t>21-30 kg</w:t>
            </w:r>
          </w:p>
        </w:tc>
        <w:tc>
          <w:tcPr>
            <w:tcW w:w="625" w:type="pct"/>
          </w:tcPr>
          <w:p w14:paraId="346C26B7" w14:textId="77777777" w:rsidR="00673F0B" w:rsidRDefault="00673F0B" w:rsidP="00C47ECF">
            <w:pPr>
              <w:spacing w:after="0" w:line="240" w:lineRule="auto"/>
              <w:rPr>
                <w:rFonts w:ascii="Calibri" w:hAnsi="Calibri"/>
              </w:rPr>
            </w:pPr>
            <w:r>
              <w:rPr>
                <w:rFonts w:ascii="Calibri" w:hAnsi="Calibri"/>
              </w:rPr>
              <w:t>41-50 kg</w:t>
            </w:r>
          </w:p>
        </w:tc>
        <w:tc>
          <w:tcPr>
            <w:tcW w:w="625" w:type="pct"/>
          </w:tcPr>
          <w:p w14:paraId="3416070F" w14:textId="680ECF1C" w:rsidR="00673F0B" w:rsidRDefault="00673F0B" w:rsidP="00C47ECF">
            <w:pPr>
              <w:spacing w:after="0" w:line="240" w:lineRule="auto"/>
              <w:rPr>
                <w:rFonts w:ascii="Calibri" w:hAnsi="Calibri"/>
              </w:rPr>
            </w:pPr>
          </w:p>
        </w:tc>
      </w:tr>
      <w:tr w:rsidR="00673F0B" w14:paraId="3171566D" w14:textId="77777777" w:rsidTr="00C47ECF">
        <w:tc>
          <w:tcPr>
            <w:tcW w:w="714" w:type="pct"/>
          </w:tcPr>
          <w:p w14:paraId="0CA9D49D" w14:textId="77777777" w:rsidR="00673F0B" w:rsidRDefault="00673F0B" w:rsidP="00C47ECF">
            <w:pPr>
              <w:spacing w:after="0" w:line="240" w:lineRule="auto"/>
              <w:rPr>
                <w:rFonts w:ascii="Calibri" w:hAnsi="Calibri"/>
              </w:rPr>
            </w:pPr>
            <w:r>
              <w:rPr>
                <w:rFonts w:ascii="Calibri" w:hAnsi="Calibri"/>
              </w:rPr>
              <w:t>Per dag</w:t>
            </w:r>
          </w:p>
        </w:tc>
        <w:tc>
          <w:tcPr>
            <w:tcW w:w="536" w:type="pct"/>
          </w:tcPr>
          <w:p w14:paraId="6A4E3D4F" w14:textId="1F7984F6" w:rsidR="00673F0B" w:rsidRDefault="00673F0B" w:rsidP="00C47ECF">
            <w:pPr>
              <w:spacing w:after="0" w:line="240" w:lineRule="auto"/>
              <w:rPr>
                <w:rFonts w:ascii="Calibri" w:hAnsi="Calibri"/>
              </w:rPr>
            </w:pPr>
            <w:r>
              <w:rPr>
                <w:rFonts w:ascii="Calibri" w:hAnsi="Calibri"/>
              </w:rPr>
              <w:t>40-100 gr</w:t>
            </w:r>
          </w:p>
        </w:tc>
        <w:tc>
          <w:tcPr>
            <w:tcW w:w="625" w:type="pct"/>
          </w:tcPr>
          <w:p w14:paraId="5692FB54" w14:textId="3F50638A" w:rsidR="00673F0B" w:rsidRDefault="00673F0B" w:rsidP="00C47ECF">
            <w:pPr>
              <w:spacing w:after="0" w:line="240" w:lineRule="auto"/>
              <w:rPr>
                <w:rFonts w:ascii="Calibri" w:hAnsi="Calibri"/>
              </w:rPr>
            </w:pPr>
            <w:r>
              <w:rPr>
                <w:rFonts w:ascii="Calibri" w:hAnsi="Calibri"/>
              </w:rPr>
              <w:t>100-175 gr</w:t>
            </w:r>
          </w:p>
        </w:tc>
        <w:tc>
          <w:tcPr>
            <w:tcW w:w="625" w:type="pct"/>
          </w:tcPr>
          <w:p w14:paraId="5FC0BA7A" w14:textId="24F531F8" w:rsidR="00673F0B" w:rsidRDefault="00673F0B" w:rsidP="00C47ECF">
            <w:pPr>
              <w:spacing w:after="0" w:line="240" w:lineRule="auto"/>
              <w:rPr>
                <w:rFonts w:ascii="Calibri" w:hAnsi="Calibri"/>
              </w:rPr>
            </w:pPr>
            <w:r>
              <w:rPr>
                <w:rFonts w:ascii="Calibri" w:hAnsi="Calibri"/>
              </w:rPr>
              <w:t>175-300 gr</w:t>
            </w:r>
          </w:p>
        </w:tc>
        <w:tc>
          <w:tcPr>
            <w:tcW w:w="625" w:type="pct"/>
          </w:tcPr>
          <w:p w14:paraId="7FBEC8E9" w14:textId="03099C81" w:rsidR="00673F0B" w:rsidRDefault="00673F0B" w:rsidP="00C47ECF">
            <w:pPr>
              <w:spacing w:after="0" w:line="240" w:lineRule="auto"/>
              <w:rPr>
                <w:rFonts w:ascii="Calibri" w:hAnsi="Calibri"/>
              </w:rPr>
            </w:pPr>
            <w:r>
              <w:rPr>
                <w:rFonts w:ascii="Calibri" w:hAnsi="Calibri"/>
              </w:rPr>
              <w:t>300-500 gr</w:t>
            </w:r>
          </w:p>
        </w:tc>
        <w:tc>
          <w:tcPr>
            <w:tcW w:w="625" w:type="pct"/>
          </w:tcPr>
          <w:p w14:paraId="552E96BE" w14:textId="22BCE975" w:rsidR="00673F0B" w:rsidRDefault="00673F0B" w:rsidP="00C47ECF">
            <w:pPr>
              <w:spacing w:after="0" w:line="240" w:lineRule="auto"/>
              <w:rPr>
                <w:rFonts w:ascii="Calibri" w:hAnsi="Calibri"/>
              </w:rPr>
            </w:pPr>
            <w:r>
              <w:rPr>
                <w:rFonts w:ascii="Calibri" w:hAnsi="Calibri"/>
              </w:rPr>
              <w:t>500-670 gr</w:t>
            </w:r>
          </w:p>
        </w:tc>
        <w:tc>
          <w:tcPr>
            <w:tcW w:w="625" w:type="pct"/>
          </w:tcPr>
          <w:p w14:paraId="7759D9DA" w14:textId="5F47FF02" w:rsidR="00673F0B" w:rsidRDefault="00673F0B" w:rsidP="00C47ECF">
            <w:pPr>
              <w:spacing w:after="0" w:line="240" w:lineRule="auto"/>
              <w:rPr>
                <w:rFonts w:ascii="Calibri" w:hAnsi="Calibri"/>
              </w:rPr>
            </w:pPr>
            <w:r>
              <w:rPr>
                <w:rFonts w:ascii="Calibri" w:hAnsi="Calibri"/>
              </w:rPr>
              <w:t>670-820 gr</w:t>
            </w:r>
          </w:p>
        </w:tc>
        <w:tc>
          <w:tcPr>
            <w:tcW w:w="625" w:type="pct"/>
          </w:tcPr>
          <w:p w14:paraId="4D077070" w14:textId="1B2C47C8" w:rsidR="00673F0B" w:rsidRDefault="00673F0B" w:rsidP="00C47ECF">
            <w:pPr>
              <w:spacing w:after="0" w:line="240" w:lineRule="auto"/>
              <w:rPr>
                <w:rFonts w:ascii="Calibri" w:hAnsi="Calibri"/>
              </w:rPr>
            </w:pPr>
          </w:p>
        </w:tc>
      </w:tr>
    </w:tbl>
    <w:p w14:paraId="76E6EFE5" w14:textId="77777777" w:rsidR="00F11113" w:rsidRDefault="00F11113">
      <w:pPr>
        <w:spacing w:after="0" w:line="240" w:lineRule="auto"/>
        <w:rPr>
          <w:rFonts w:ascii="Calibri" w:hAnsi="Calibri"/>
        </w:rPr>
      </w:pPr>
    </w:p>
    <w:p w14:paraId="5AA29AC8" w14:textId="77777777" w:rsidR="00673F0B" w:rsidRDefault="00673F0B">
      <w:pPr>
        <w:spacing w:after="0" w:line="240" w:lineRule="auto"/>
      </w:pPr>
    </w:p>
    <w:p w14:paraId="148E2B97" w14:textId="6DC2862F" w:rsidR="00F11113" w:rsidRDefault="008D5514">
      <w:pPr>
        <w:spacing w:after="0" w:line="240" w:lineRule="auto"/>
        <w:rPr>
          <w:rFonts w:ascii="Calibri" w:hAnsi="Calibri"/>
        </w:rPr>
      </w:pPr>
      <w:r>
        <w:t xml:space="preserve">Het </w:t>
      </w:r>
      <w:proofErr w:type="spellStart"/>
      <w:r>
        <w:t>maag-darmstelsel</w:t>
      </w:r>
      <w:proofErr w:type="spellEnd"/>
      <w:r>
        <w:t xml:space="preserve"> van uw pup is nog niet helemaal volgroeid en daarom is het verstandig om de dagelijkse hoeveelheid te verdelen over 4 of 5 maaltijden per dag. Op de verpakking van het voer, staat wat de dagelijkse hoeveelheid mag zijn, afhankelijk van het gewicht van uw pup.  </w:t>
      </w:r>
    </w:p>
    <w:p w14:paraId="2D2AFC06" w14:textId="77777777" w:rsidR="00F11113" w:rsidRDefault="008D5514">
      <w:pPr>
        <w:spacing w:after="0" w:line="240" w:lineRule="auto"/>
        <w:rPr>
          <w:rFonts w:ascii="Calibri" w:hAnsi="Calibri"/>
        </w:rPr>
      </w:pPr>
      <w:r>
        <w:br/>
        <w:t>Deze dagelijkse  hoeveelheid is gebaseerd op werkhonden dus haal daar 10% vanaf en dat is de hoeveelheid per dag.</w:t>
      </w:r>
    </w:p>
    <w:p w14:paraId="6513468C" w14:textId="77777777" w:rsidR="00F11113" w:rsidRDefault="008D5514">
      <w:pPr>
        <w:spacing w:after="0" w:line="240" w:lineRule="auto"/>
        <w:rPr>
          <w:rFonts w:ascii="Calibri" w:hAnsi="Calibri"/>
        </w:rPr>
      </w:pPr>
      <w:r>
        <w:t xml:space="preserve">Weeg uw pup dan ook en pas de hoeveelheid steeds aan. Deel de aanbevolen hoeveelheid per dag op de verpakking dan door 4 of 5 eetmomenten.  Echter, </w:t>
      </w:r>
      <w:r>
        <w:rPr>
          <w:u w:val="single"/>
        </w:rPr>
        <w:t>voer ook met de ogen</w:t>
      </w:r>
      <w:r>
        <w:t xml:space="preserve">! Te dik of te dun: geef iets meer of iets minder. </w:t>
      </w:r>
    </w:p>
    <w:p w14:paraId="2F8656EE" w14:textId="77777777" w:rsidR="00F11113" w:rsidRDefault="00F11113">
      <w:pPr>
        <w:spacing w:after="0" w:line="240" w:lineRule="auto"/>
        <w:rPr>
          <w:rFonts w:ascii="Calibri" w:hAnsi="Calibri"/>
        </w:rPr>
      </w:pPr>
    </w:p>
    <w:p w14:paraId="4FC1BBC8" w14:textId="77777777" w:rsidR="00F11113" w:rsidRDefault="008D5514">
      <w:pPr>
        <w:spacing w:after="0" w:line="240" w:lineRule="auto"/>
        <w:rPr>
          <w:rFonts w:ascii="Calibri" w:hAnsi="Calibri"/>
        </w:rPr>
      </w:pPr>
      <w:r>
        <w:t>Vanaf 4,5 tot 5 maanden kun je volstaan met 3 eetmomenten per dag. Uiteraard dient dan het aantal grammen steeds opnieuw berekend te worden. Vanaf de leeftijd van 9 maanden, kun je volstaan met 2 eetmomenten per dag.</w:t>
      </w:r>
    </w:p>
    <w:p w14:paraId="564DC0E5" w14:textId="77777777" w:rsidR="00F11113" w:rsidRDefault="00F11113">
      <w:pPr>
        <w:spacing w:after="0" w:line="240" w:lineRule="auto"/>
        <w:rPr>
          <w:rFonts w:ascii="Calibri" w:hAnsi="Calibri"/>
        </w:rPr>
      </w:pPr>
    </w:p>
    <w:p w14:paraId="7FEDF7D7" w14:textId="77777777" w:rsidR="00F11113" w:rsidRDefault="008D5514">
      <w:pPr>
        <w:spacing w:after="0" w:line="240" w:lineRule="auto"/>
        <w:rPr>
          <w:rFonts w:ascii="Calibri" w:hAnsi="Calibri"/>
        </w:rPr>
      </w:pPr>
      <w:r>
        <w:t>Wil je liever toch over gaan op ander voer, doe dit dan geleidelijk o.a. door het minstens 1 week te mengen met het huidige voer. Houd er wel rekening mee dat met name het eerste levensjaar kwalitatief goede voeding extreem belangrijk is wat zich op latere leeftijd terug betaalt!</w:t>
      </w:r>
    </w:p>
    <w:p w14:paraId="6749ED76" w14:textId="77777777" w:rsidR="00F11113" w:rsidRDefault="008D5514">
      <w:pPr>
        <w:spacing w:after="0" w:line="240" w:lineRule="auto"/>
        <w:rPr>
          <w:rFonts w:ascii="Calibri" w:hAnsi="Calibri"/>
        </w:rPr>
      </w:pPr>
      <w:r>
        <w:rPr>
          <w:u w:val="single"/>
        </w:rPr>
        <w:t>LET OP</w:t>
      </w:r>
      <w:r>
        <w:t>: “overvoeren” veroorzaakt diarree! Let dus ook op met “extraatjes”.</w:t>
      </w:r>
    </w:p>
    <w:p w14:paraId="1A27B989" w14:textId="77777777" w:rsidR="00F11113" w:rsidRDefault="00F11113">
      <w:pPr>
        <w:spacing w:after="0" w:line="240" w:lineRule="auto"/>
        <w:rPr>
          <w:rFonts w:ascii="Calibri" w:hAnsi="Calibri"/>
        </w:rPr>
      </w:pPr>
    </w:p>
    <w:p w14:paraId="0105854E" w14:textId="77777777" w:rsidR="00F11113" w:rsidRDefault="008D5514">
      <w:pPr>
        <w:spacing w:after="0" w:line="240" w:lineRule="auto"/>
        <w:rPr>
          <w:rFonts w:ascii="Calibri" w:hAnsi="Calibri"/>
        </w:rPr>
      </w:pPr>
      <w:r>
        <w:rPr>
          <w:b/>
          <w:bCs/>
        </w:rPr>
        <w:t xml:space="preserve">Tip van de leverancier van </w:t>
      </w:r>
      <w:proofErr w:type="spellStart"/>
      <w:r>
        <w:rPr>
          <w:b/>
          <w:bCs/>
        </w:rPr>
        <w:t>Cenaturio</w:t>
      </w:r>
      <w:proofErr w:type="spellEnd"/>
      <w:r>
        <w:t xml:space="preserve">: </w:t>
      </w:r>
    </w:p>
    <w:p w14:paraId="4BD7AE38" w14:textId="77777777" w:rsidR="00F11113" w:rsidRDefault="008D5514">
      <w:pPr>
        <w:spacing w:after="29" w:line="240" w:lineRule="auto"/>
        <w:rPr>
          <w:rFonts w:ascii="Calibri" w:hAnsi="Calibri"/>
        </w:rPr>
      </w:pPr>
      <w:r>
        <w:t xml:space="preserve">* Hard persen – hoeveelheid voer is te weinig </w:t>
      </w:r>
    </w:p>
    <w:p w14:paraId="2C436C9E" w14:textId="77777777" w:rsidR="00F11113" w:rsidRDefault="008D5514">
      <w:pPr>
        <w:spacing w:after="29" w:line="240" w:lineRule="auto"/>
        <w:rPr>
          <w:rFonts w:ascii="Calibri" w:hAnsi="Calibri"/>
        </w:rPr>
      </w:pPr>
      <w:r>
        <w:t>* Mooie drollen – hoeveelheid voer is goed</w:t>
      </w:r>
    </w:p>
    <w:p w14:paraId="31AAB946" w14:textId="77777777" w:rsidR="00F11113" w:rsidRDefault="008D5514">
      <w:pPr>
        <w:spacing w:after="0" w:line="240" w:lineRule="auto"/>
        <w:rPr>
          <w:rFonts w:ascii="Calibri" w:hAnsi="Calibri"/>
        </w:rPr>
      </w:pPr>
      <w:r>
        <w:t>* Zachte drollen – hoeveelheid voer is te veel</w:t>
      </w:r>
    </w:p>
    <w:p w14:paraId="7D927E07" w14:textId="77777777" w:rsidR="00F11113" w:rsidRDefault="00F11113">
      <w:pPr>
        <w:spacing w:after="0" w:line="240" w:lineRule="auto"/>
        <w:rPr>
          <w:rFonts w:ascii="Calibri" w:hAnsi="Calibri"/>
        </w:rPr>
      </w:pPr>
    </w:p>
    <w:p w14:paraId="77F9DD4F" w14:textId="77777777" w:rsidR="00F11113" w:rsidRDefault="008D5514">
      <w:pPr>
        <w:spacing w:after="0" w:line="240" w:lineRule="auto"/>
        <w:rPr>
          <w:rFonts w:ascii="Calibri" w:hAnsi="Calibri"/>
        </w:rPr>
      </w:pPr>
      <w:r>
        <w:rPr>
          <w:b/>
          <w:bCs/>
        </w:rPr>
        <w:t>Tips voor een normale hoeveelheid ontlasting</w:t>
      </w:r>
      <w:r>
        <w:t xml:space="preserve">: </w:t>
      </w:r>
    </w:p>
    <w:p w14:paraId="47AC08D3" w14:textId="77777777" w:rsidR="00F11113" w:rsidRDefault="008D5514">
      <w:pPr>
        <w:spacing w:after="0" w:line="240" w:lineRule="auto"/>
        <w:rPr>
          <w:rFonts w:ascii="Calibri" w:hAnsi="Calibri"/>
        </w:rPr>
      </w:pPr>
      <w:r>
        <w:t>- Het voer pas geven als ze buiten zijn geweest en daarna 1 uur rust zodat de spijsvertering zijn gang kan gaan.</w:t>
      </w:r>
    </w:p>
    <w:p w14:paraId="2DDB5A80" w14:textId="77777777" w:rsidR="00F11113" w:rsidRDefault="008D5514">
      <w:pPr>
        <w:spacing w:after="0" w:line="240" w:lineRule="auto"/>
        <w:rPr>
          <w:rFonts w:ascii="Calibri" w:hAnsi="Calibri"/>
        </w:rPr>
      </w:pPr>
      <w:r>
        <w:t>- Het avond voer geven nadat je zelf gegeten hebt of de voorbereidingen klaar zijn, want:</w:t>
      </w:r>
    </w:p>
    <w:p w14:paraId="532B9DCA" w14:textId="77777777" w:rsidR="00F11113" w:rsidRDefault="008D5514">
      <w:pPr>
        <w:spacing w:after="0" w:line="240" w:lineRule="auto"/>
        <w:rPr>
          <w:rFonts w:ascii="Calibri" w:hAnsi="Calibri"/>
        </w:rPr>
      </w:pPr>
      <w:r>
        <w:rPr>
          <w:i/>
          <w:iCs/>
          <w:color w:val="000000"/>
        </w:rPr>
        <w:t>Het ruiken van, zien, horen en zelfs het denken aan het eten zorgt voor de start van de spijsvertering. Op deze momenten worden er signalen vanuit de hersenen naar organen gestuurd, zodat het lichaam zich alvast kan voorbereiden op de spijsvertering.</w:t>
      </w:r>
      <w:r>
        <w:t xml:space="preserve"> </w:t>
      </w:r>
    </w:p>
    <w:p w14:paraId="0D5921E5" w14:textId="77777777" w:rsidR="00F11113" w:rsidRDefault="00F11113">
      <w:pPr>
        <w:spacing w:after="0" w:line="240" w:lineRule="auto"/>
        <w:rPr>
          <w:rFonts w:ascii="Calibri" w:hAnsi="Calibri"/>
        </w:rPr>
      </w:pPr>
    </w:p>
    <w:p w14:paraId="2F760869" w14:textId="77777777" w:rsidR="00F11113" w:rsidRDefault="008D5514">
      <w:pPr>
        <w:spacing w:after="0" w:line="240" w:lineRule="auto"/>
        <w:rPr>
          <w:rFonts w:ascii="Calibri" w:hAnsi="Calibri"/>
        </w:rPr>
      </w:pPr>
      <w:r>
        <w:rPr>
          <w:b/>
          <w:bCs/>
        </w:rPr>
        <w:t>Tips voor ‘slechte’ eters:</w:t>
      </w:r>
    </w:p>
    <w:p w14:paraId="5E2D8327" w14:textId="77777777" w:rsidR="00F11113" w:rsidRDefault="008D5514">
      <w:pPr>
        <w:spacing w:after="0" w:line="240" w:lineRule="auto"/>
        <w:rPr>
          <w:rFonts w:ascii="Calibri" w:hAnsi="Calibri"/>
        </w:rPr>
      </w:pPr>
      <w:r>
        <w:t>Als de hond gewoon lekker gezond is (levendig &amp; mooi op gewicht) kan een week slecht eten geen kwaad en is dit meestal de oorzaak van de vele veranderingen. De hond moet dan wel gewoon water drinken.</w:t>
      </w:r>
    </w:p>
    <w:p w14:paraId="130D554C" w14:textId="77777777" w:rsidR="00F11113" w:rsidRDefault="008D5514">
      <w:pPr>
        <w:spacing w:after="0" w:line="240" w:lineRule="auto"/>
        <w:rPr>
          <w:rFonts w:ascii="Calibri" w:hAnsi="Calibri"/>
        </w:rPr>
      </w:pPr>
      <w:r>
        <w:t xml:space="preserve">Je kunt iets lauw warm water over de brokken gieten zodat de geur meer vrijkomt. Werkt dat niet dan laat het eten een kwartiertje staan en haal het dan weg.  </w:t>
      </w:r>
    </w:p>
    <w:p w14:paraId="018E0E31" w14:textId="77777777" w:rsidR="00F11113" w:rsidRDefault="00F11113">
      <w:pPr>
        <w:spacing w:after="0" w:line="240" w:lineRule="auto"/>
        <w:rPr>
          <w:rFonts w:ascii="Calibri" w:hAnsi="Calibri"/>
        </w:rPr>
      </w:pPr>
    </w:p>
    <w:p w14:paraId="41C32F83" w14:textId="77777777" w:rsidR="00F11113" w:rsidRDefault="008D5514">
      <w:pPr>
        <w:spacing w:after="0" w:line="240" w:lineRule="auto"/>
        <w:rPr>
          <w:rFonts w:ascii="Calibri" w:hAnsi="Calibri"/>
        </w:rPr>
      </w:pPr>
      <w:r>
        <w:lastRenderedPageBreak/>
        <w:t>Gewoon een volgend maaltje pas weer aanbieden als het tijd is voor het volgende maaltje, dus niet ieder uur een nieuwe kans. Vanuit bezorgdheid om het kleine kwetsbare puppy is dit erg moeilijk, maar ze leren zó snel dat ‘niet-eten’ ze wat oplevert!</w:t>
      </w:r>
    </w:p>
    <w:p w14:paraId="17A409D8" w14:textId="77777777" w:rsidR="00FA39D1" w:rsidRDefault="00FA39D1" w:rsidP="00FA39D1">
      <w:pPr>
        <w:spacing w:after="0" w:line="240" w:lineRule="auto"/>
      </w:pPr>
    </w:p>
    <w:p w14:paraId="726C375A" w14:textId="261891F4" w:rsidR="00FA39D1" w:rsidRPr="002C094D" w:rsidRDefault="00FA39D1" w:rsidP="00FA39D1">
      <w:pPr>
        <w:spacing w:after="0" w:line="240" w:lineRule="auto"/>
      </w:pPr>
      <w:r w:rsidRPr="002C094D">
        <w:t>Te bestellen via:</w:t>
      </w:r>
    </w:p>
    <w:p w14:paraId="3C946E88" w14:textId="77777777" w:rsidR="00FA39D1" w:rsidRPr="002C094D" w:rsidRDefault="00FA39D1" w:rsidP="00FA39D1">
      <w:pPr>
        <w:spacing w:after="0" w:line="240" w:lineRule="auto"/>
      </w:pPr>
    </w:p>
    <w:p w14:paraId="2561348B" w14:textId="77777777" w:rsidR="00FA39D1" w:rsidRDefault="00FA39D1" w:rsidP="00FA39D1">
      <w:pPr>
        <w:spacing w:line="240" w:lineRule="auto"/>
        <w:rPr>
          <w:b/>
          <w:bCs/>
          <w:u w:val="single"/>
        </w:rPr>
      </w:pPr>
      <w:hyperlink r:id="rId7" w:history="1">
        <w:r>
          <w:rPr>
            <w:rStyle w:val="Hyperlink"/>
            <w:b/>
            <w:bCs/>
          </w:rPr>
          <w:t>http://www.hondenvoerenmeer.nl</w:t>
        </w:r>
      </w:hyperlink>
      <w:r>
        <w:rPr>
          <w:b/>
          <w:bCs/>
          <w:u w:val="single"/>
        </w:rPr>
        <w:t xml:space="preserve">      </w:t>
      </w:r>
    </w:p>
    <w:p w14:paraId="1D2989DF" w14:textId="77777777" w:rsidR="00FA39D1" w:rsidRPr="00744C3E" w:rsidRDefault="00FA39D1" w:rsidP="00FA39D1">
      <w:pPr>
        <w:spacing w:line="240" w:lineRule="auto"/>
        <w:rPr>
          <w:b/>
          <w:bCs/>
          <w:u w:val="single"/>
        </w:rPr>
      </w:pPr>
      <w:r w:rsidRPr="00744C3E">
        <w:rPr>
          <w:b/>
          <w:bCs/>
          <w:sz w:val="40"/>
          <w:szCs w:val="40"/>
        </w:rPr>
        <w:t>Hondenvoer en benodigdheden in één poot</w:t>
      </w:r>
    </w:p>
    <w:p w14:paraId="5D9AED87" w14:textId="77777777" w:rsidR="00FA39D1" w:rsidRPr="002C094D" w:rsidRDefault="00FA39D1" w:rsidP="00FA39D1">
      <w:pPr>
        <w:spacing w:after="0" w:line="240" w:lineRule="auto"/>
      </w:pPr>
      <w:r w:rsidRPr="002C094D">
        <w:t xml:space="preserve">Wilt u advies over het voer of welk voer u het beste kunt geven? </w:t>
      </w:r>
    </w:p>
    <w:p w14:paraId="1B9732C1" w14:textId="77777777" w:rsidR="00FA39D1" w:rsidRPr="002C094D" w:rsidRDefault="00FA39D1" w:rsidP="00FA39D1">
      <w:pPr>
        <w:spacing w:after="0" w:line="240" w:lineRule="auto"/>
      </w:pPr>
      <w:r w:rsidRPr="002C094D">
        <w:t xml:space="preserve">Dan kunt u contact opnemen via: </w:t>
      </w:r>
    </w:p>
    <w:p w14:paraId="1282E05F" w14:textId="77777777" w:rsidR="00FA39D1" w:rsidRPr="002C094D" w:rsidRDefault="00FA39D1" w:rsidP="00FA39D1">
      <w:pPr>
        <w:numPr>
          <w:ilvl w:val="0"/>
          <w:numId w:val="1"/>
        </w:numPr>
        <w:spacing w:after="0" w:line="240" w:lineRule="auto"/>
      </w:pPr>
      <w:hyperlink r:id="rId8" w:history="1">
        <w:r w:rsidRPr="00456487">
          <w:rPr>
            <w:rStyle w:val="Hyperlink"/>
          </w:rPr>
          <w:t>info@hondenvoerenmeer.nl</w:t>
        </w:r>
      </w:hyperlink>
    </w:p>
    <w:p w14:paraId="41E65036" w14:textId="77777777" w:rsidR="00FA39D1" w:rsidRPr="002C094D" w:rsidRDefault="00FA39D1" w:rsidP="00FA39D1">
      <w:pPr>
        <w:numPr>
          <w:ilvl w:val="0"/>
          <w:numId w:val="1"/>
        </w:numPr>
        <w:spacing w:after="0" w:line="240" w:lineRule="auto"/>
      </w:pPr>
      <w:r>
        <w:t>0614968009</w:t>
      </w:r>
    </w:p>
    <w:p w14:paraId="3BA00E32" w14:textId="77777777" w:rsidR="00FA39D1" w:rsidRPr="002C094D" w:rsidRDefault="00FA39D1" w:rsidP="00FA39D1">
      <w:pPr>
        <w:spacing w:after="0" w:line="240" w:lineRule="auto"/>
        <w:rPr>
          <w:rFonts w:ascii="Calibri" w:hAnsi="Calibri"/>
        </w:rPr>
      </w:pPr>
    </w:p>
    <w:p w14:paraId="780299E4" w14:textId="3C646464" w:rsidR="00F11113" w:rsidRDefault="00F11113">
      <w:pPr>
        <w:spacing w:after="0" w:line="240" w:lineRule="auto"/>
        <w:rPr>
          <w:rFonts w:ascii="Calibri" w:hAnsi="Calibri"/>
        </w:rPr>
      </w:pPr>
    </w:p>
    <w:p w14:paraId="16D6BB50" w14:textId="77777777" w:rsidR="00F11113" w:rsidRDefault="00F11113">
      <w:pPr>
        <w:spacing w:after="0" w:line="240" w:lineRule="auto"/>
        <w:rPr>
          <w:rFonts w:ascii="Calibri" w:hAnsi="Calibri"/>
        </w:rPr>
      </w:pPr>
    </w:p>
    <w:p w14:paraId="6ECC5A69" w14:textId="77777777" w:rsidR="00F11113" w:rsidRDefault="00F11113">
      <w:pPr>
        <w:spacing w:after="0" w:line="240" w:lineRule="auto"/>
        <w:rPr>
          <w:rFonts w:ascii="Calibri" w:hAnsi="Calibri"/>
        </w:rPr>
      </w:pPr>
    </w:p>
    <w:p w14:paraId="30B55F23" w14:textId="77777777" w:rsidR="00F11113" w:rsidRDefault="00F11113">
      <w:pPr>
        <w:spacing w:after="0" w:line="240" w:lineRule="auto"/>
        <w:rPr>
          <w:rFonts w:ascii="Calibri" w:hAnsi="Calibri"/>
        </w:rPr>
      </w:pPr>
    </w:p>
    <w:sectPr w:rsidR="00F11113">
      <w:pgSz w:w="11906" w:h="16838"/>
      <w:pgMar w:top="720" w:right="720" w:bottom="720" w:left="72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47135"/>
    <w:multiLevelType w:val="multilevel"/>
    <w:tmpl w:val="A57281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7290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13"/>
    <w:rsid w:val="000C3D97"/>
    <w:rsid w:val="003F75C6"/>
    <w:rsid w:val="00422E34"/>
    <w:rsid w:val="00575E00"/>
    <w:rsid w:val="00673F0B"/>
    <w:rsid w:val="006C52FC"/>
    <w:rsid w:val="008D5514"/>
    <w:rsid w:val="00F11113"/>
    <w:rsid w:val="00FA39D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7230"/>
  <w15:docId w15:val="{52D62A5A-5E8F-42D5-BA62-F9875425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color w:val="00000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5yl5">
    <w:name w:val="_5yl5"/>
    <w:basedOn w:val="Standaardalinea-lettertype"/>
    <w:qFormat/>
    <w:rsid w:val="00777571"/>
  </w:style>
  <w:style w:type="character" w:styleId="Hyperlink">
    <w:name w:val="Hyperlink"/>
    <w:rPr>
      <w:color w:val="000080"/>
      <w:u w:val="single"/>
    </w:rPr>
  </w:style>
  <w:style w:type="character" w:styleId="GevolgdeHyperlink">
    <w:name w:val="FollowedHyperlink"/>
    <w:rPr>
      <w:color w:val="800000"/>
      <w:u w:val="single"/>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88"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customStyle="1" w:styleId="Textbody">
    <w:name w:val="Text body"/>
    <w:basedOn w:val="Standaard"/>
    <w:qFormat/>
    <w:pPr>
      <w:widowControl w:val="0"/>
      <w:spacing w:after="120" w:line="240" w:lineRule="auto"/>
    </w:pPr>
    <w:rPr>
      <w:rFonts w:ascii="Times New Roman" w:eastAsia="SimSun" w:hAnsi="Times New Roman" w:cs="Arial"/>
      <w:kern w:val="2"/>
      <w:sz w:val="24"/>
      <w:szCs w:val="24"/>
      <w:lang w:eastAsia="zh-CN" w:bidi="hi-IN"/>
    </w:rPr>
  </w:style>
  <w:style w:type="paragraph" w:customStyle="1" w:styleId="Kop-envoettekst">
    <w:name w:val="Kop- en voettekst"/>
    <w:basedOn w:val="Standaard"/>
    <w:qFormat/>
    <w:pPr>
      <w:suppressLineNumbers/>
      <w:tabs>
        <w:tab w:val="center" w:pos="5233"/>
        <w:tab w:val="right" w:pos="10466"/>
      </w:tabs>
    </w:pPr>
  </w:style>
  <w:style w:type="paragraph" w:styleId="Koptekst">
    <w:name w:val="header"/>
    <w:basedOn w:val="Kop-envoettekst"/>
  </w:style>
  <w:style w:type="paragraph" w:styleId="Voettekst">
    <w:name w:val="footer"/>
    <w:basedOn w:val="Kop-envoettekst"/>
  </w:style>
  <w:style w:type="table" w:styleId="Tabelraster">
    <w:name w:val="Table Grid"/>
    <w:basedOn w:val="Standaardtabel"/>
    <w:uiPriority w:val="59"/>
    <w:rsid w:val="00673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hondenvoerenmeer.nl" TargetMode="External"/><Relationship Id="rId3" Type="http://schemas.openxmlformats.org/officeDocument/2006/relationships/settings" Target="settings.xml"/><Relationship Id="rId7" Type="http://schemas.openxmlformats.org/officeDocument/2006/relationships/hyperlink" Target="hyyp://www.hondenvoerenme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3113</Characters>
  <Application>Microsoft Office Word</Application>
  <DocSecurity>0</DocSecurity>
  <Lines>25</Lines>
  <Paragraphs>7</Paragraphs>
  <ScaleCrop>false</ScaleCrop>
  <Company>Hewlett-Packard Company</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van Zeist</dc:creator>
  <dc:description/>
  <cp:lastModifiedBy>Berry van Zeist</cp:lastModifiedBy>
  <cp:revision>2</cp:revision>
  <cp:lastPrinted>2024-02-04T13:06:00Z</cp:lastPrinted>
  <dcterms:created xsi:type="dcterms:W3CDTF">2025-09-18T11:36:00Z</dcterms:created>
  <dcterms:modified xsi:type="dcterms:W3CDTF">2025-09-18T11:36:00Z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